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EC5A5" w14:textId="77777777" w:rsidR="00680CDC" w:rsidRDefault="00A7126D">
      <w:pPr>
        <w:rPr>
          <w:lang w:val="fr-CH"/>
        </w:rPr>
      </w:pPr>
      <w:r>
        <w:rPr>
          <w:b/>
          <w:bCs/>
          <w:color w:val="C00000"/>
          <w:sz w:val="28"/>
          <w:szCs w:val="32"/>
          <w:lang w:val="fr-CH"/>
        </w:rPr>
        <w:t>Communiqué de presse</w:t>
      </w:r>
    </w:p>
    <w:p w14:paraId="575EC5A6" w14:textId="77777777" w:rsidR="00680CDC" w:rsidRDefault="00680CDC">
      <w:pPr>
        <w:rPr>
          <w:lang w:val="fr-CH"/>
        </w:rPr>
      </w:pPr>
    </w:p>
    <w:p w14:paraId="575EC5A7" w14:textId="31DC5FFD" w:rsidR="00680CDC" w:rsidRDefault="00A7126D">
      <w:pPr>
        <w:rPr>
          <w:lang w:val="fr-CH"/>
        </w:rPr>
      </w:pPr>
      <w:r>
        <w:rPr>
          <w:rFonts w:cstheme="minorHAnsi"/>
          <w:b/>
          <w:bCs/>
          <w:lang w:val="fr-CH"/>
        </w:rPr>
        <w:t xml:space="preserve">Thoune, </w:t>
      </w:r>
      <w:r w:rsidR="00DF5F2E">
        <w:rPr>
          <w:rFonts w:cstheme="minorHAnsi"/>
          <w:b/>
          <w:bCs/>
          <w:lang w:val="fr-CH"/>
        </w:rPr>
        <w:t>09</w:t>
      </w:r>
      <w:r>
        <w:rPr>
          <w:rFonts w:cstheme="minorHAnsi"/>
          <w:b/>
          <w:bCs/>
          <w:lang w:val="fr-CH"/>
        </w:rPr>
        <w:t> j</w:t>
      </w:r>
      <w:r w:rsidR="00783E70">
        <w:rPr>
          <w:rFonts w:cstheme="minorHAnsi"/>
          <w:b/>
          <w:bCs/>
          <w:lang w:val="fr-CH"/>
        </w:rPr>
        <w:t>uillet</w:t>
      </w:r>
      <w:r>
        <w:rPr>
          <w:rFonts w:cstheme="minorHAnsi"/>
          <w:b/>
          <w:bCs/>
          <w:lang w:val="fr-CH"/>
        </w:rPr>
        <w:t xml:space="preserve"> 2020 </w:t>
      </w:r>
    </w:p>
    <w:p w14:paraId="575EC5A8" w14:textId="40EBC59F" w:rsidR="00680CDC" w:rsidRDefault="00A7126D">
      <w:pPr>
        <w:pStyle w:val="berschrift1"/>
        <w:rPr>
          <w:lang w:val="fr-CH"/>
        </w:rPr>
      </w:pPr>
      <w:r>
        <w:rPr>
          <w:lang w:val="fr-CH"/>
        </w:rPr>
        <w:t>«</w:t>
      </w:r>
      <w:r w:rsidR="00090315">
        <w:rPr>
          <w:lang w:val="fr-CH"/>
        </w:rPr>
        <w:t xml:space="preserve"> </w:t>
      </w:r>
      <w:proofErr w:type="gramStart"/>
      <w:r>
        <w:rPr>
          <w:lang w:val="fr-CH"/>
        </w:rPr>
        <w:t>être</w:t>
      </w:r>
      <w:proofErr w:type="gramEnd"/>
      <w:r>
        <w:rPr>
          <w:lang w:val="fr-CH"/>
        </w:rPr>
        <w:t xml:space="preserve"> et rester mobile</w:t>
      </w:r>
      <w:r w:rsidR="00090315">
        <w:rPr>
          <w:lang w:val="fr-CH"/>
        </w:rPr>
        <w:t xml:space="preserve"> </w:t>
      </w:r>
      <w:r>
        <w:rPr>
          <w:lang w:val="fr-CH"/>
        </w:rPr>
        <w:t>» lance une nouvelle plateforme nationale en ligne</w:t>
      </w:r>
      <w:bookmarkStart w:id="0" w:name="_Hlk39581919"/>
      <w:bookmarkEnd w:id="0"/>
    </w:p>
    <w:p w14:paraId="575EC5A9" w14:textId="5BEE0FB5" w:rsidR="00680CDC" w:rsidRDefault="00A7126D">
      <w:pPr>
        <w:rPr>
          <w:lang w:val="fr-CH"/>
        </w:rPr>
      </w:pPr>
      <w:r>
        <w:rPr>
          <w:b/>
          <w:bCs/>
          <w:lang w:val="fr-CH"/>
        </w:rPr>
        <w:t xml:space="preserve">Notre société vieillit. La plupart des gens souhaitent rester indépendants et mobiles le plus longtemps possible, mais de nouvelles technologies viennent remplacer les services analogiques, ce qui pose de grands défis, particulièrement aux personnes âgées. C’est dans ce contexte que la plateforme nationale </w:t>
      </w:r>
      <w:hyperlink r:id="rId11" w:history="1">
        <w:r w:rsidR="00090315" w:rsidRPr="00F164AA">
          <w:rPr>
            <w:rStyle w:val="Hyperlink"/>
            <w:b/>
            <w:bCs/>
            <w:lang w:val="fr-CH"/>
          </w:rPr>
          <w:t>etremobile</w:t>
        </w:r>
        <w:r w:rsidRPr="00F164AA">
          <w:rPr>
            <w:rStyle w:val="Hyperlink"/>
            <w:b/>
            <w:bCs/>
            <w:lang w:val="fr-CH"/>
          </w:rPr>
          <w:t>.ch</w:t>
        </w:r>
      </w:hyperlink>
      <w:r>
        <w:rPr>
          <w:b/>
          <w:bCs/>
          <w:lang w:val="fr-CH"/>
        </w:rPr>
        <w:t>, rendue possible par Engagement Migros, est lancée. L’objectif : une société mobile jusqu’à un âge avancé.</w:t>
      </w:r>
    </w:p>
    <w:p w14:paraId="575EC5AA" w14:textId="77777777" w:rsidR="00680CDC" w:rsidRDefault="00680CDC">
      <w:pPr>
        <w:rPr>
          <w:lang w:val="fr-CH"/>
        </w:rPr>
      </w:pPr>
    </w:p>
    <w:p w14:paraId="575EC5AB" w14:textId="236FCF8C" w:rsidR="00680CDC" w:rsidRDefault="00A7126D">
      <w:pPr>
        <w:rPr>
          <w:lang w:val="fr-CH"/>
        </w:rPr>
      </w:pPr>
      <w:r>
        <w:rPr>
          <w:lang w:val="fr-CH"/>
        </w:rPr>
        <w:t xml:space="preserve">Nous ne cessons de vieillir, mais comment rester mobile le plus longtemps possible ? C’est de cette question que traite le cours de mobilité pour personnes âgées « être et rester mobile » de </w:t>
      </w:r>
      <w:proofErr w:type="spellStart"/>
      <w:r>
        <w:rPr>
          <w:lang w:val="fr-CH"/>
        </w:rPr>
        <w:t>rundum</w:t>
      </w:r>
      <w:proofErr w:type="spellEnd"/>
      <w:r>
        <w:rPr>
          <w:lang w:val="fr-CH"/>
        </w:rPr>
        <w:t xml:space="preserve"> mobil </w:t>
      </w:r>
      <w:proofErr w:type="spellStart"/>
      <w:r>
        <w:rPr>
          <w:lang w:val="fr-CH"/>
        </w:rPr>
        <w:t>GmbH</w:t>
      </w:r>
      <w:proofErr w:type="spellEnd"/>
      <w:r>
        <w:rPr>
          <w:lang w:val="fr-CH"/>
        </w:rPr>
        <w:t xml:space="preserve"> depuis 20 ans, avec beaucoup d’expertise. Sur la base de ce cours éprouvé, </w:t>
      </w:r>
      <w:proofErr w:type="spellStart"/>
      <w:r>
        <w:rPr>
          <w:lang w:val="fr-CH"/>
        </w:rPr>
        <w:t>rundum</w:t>
      </w:r>
      <w:proofErr w:type="spellEnd"/>
      <w:r>
        <w:rPr>
          <w:lang w:val="fr-CH"/>
        </w:rPr>
        <w:t xml:space="preserve"> mobil a commencé la construction de la plateforme </w:t>
      </w:r>
      <w:hyperlink r:id="rId12" w:history="1">
        <w:r w:rsidR="00090315" w:rsidRPr="00C87389">
          <w:rPr>
            <w:rStyle w:val="Hyperlink"/>
            <w:lang w:val="fr-CH"/>
          </w:rPr>
          <w:t>etremobile</w:t>
        </w:r>
        <w:r w:rsidRPr="00C87389">
          <w:rPr>
            <w:rStyle w:val="Hyperlink"/>
            <w:lang w:val="fr-CH"/>
          </w:rPr>
          <w:t>.ch</w:t>
        </w:r>
      </w:hyperlink>
      <w:r>
        <w:rPr>
          <w:lang w:val="fr-CH"/>
        </w:rPr>
        <w:t>. « Ce projet identifie soigneusement les seuils d’inhibition, rend accessible des solutions sûres et durables et enseigne aux seniors les outils de mobilité numérisées, que ce soit sur la nouvelle plateforme, dans des cours ou des ateliers », explique Corinne Grässle, cheffe de projet chez Engagement Migros. « </w:t>
      </w:r>
      <w:proofErr w:type="gramStart"/>
      <w:r>
        <w:rPr>
          <w:lang w:val="fr-CH"/>
        </w:rPr>
        <w:t>être</w:t>
      </w:r>
      <w:proofErr w:type="gramEnd"/>
      <w:r>
        <w:rPr>
          <w:lang w:val="fr-CH"/>
        </w:rPr>
        <w:t xml:space="preserve"> et rester mobile » encourage les seniors à gérer leur mobilité de façon proactive. Si cela réussit, c’est toute la société qui en bénéficie, car la mobilité ne se limite pas aux simples déplacements d’un endroit à un autre. Elle rend possible les relations entre les personnes, l’indépendance et la participation sociale et contribue ainsi à une meilleure qualité de vie.</w:t>
      </w:r>
    </w:p>
    <w:p w14:paraId="575EC5AD" w14:textId="77777777" w:rsidR="00680CDC" w:rsidRDefault="00680CDC">
      <w:pPr>
        <w:rPr>
          <w:lang w:val="fr-CH"/>
        </w:rPr>
      </w:pPr>
    </w:p>
    <w:p w14:paraId="575EC5AE" w14:textId="77777777" w:rsidR="00680CDC" w:rsidRPr="00C87389" w:rsidRDefault="00A7126D">
      <w:pPr>
        <w:rPr>
          <w:rFonts w:cstheme="minorHAnsi"/>
          <w:b/>
          <w:bCs/>
          <w:lang w:val="fr-CH"/>
        </w:rPr>
      </w:pPr>
      <w:r w:rsidRPr="00C87389">
        <w:rPr>
          <w:rFonts w:cstheme="minorHAnsi"/>
          <w:b/>
          <w:bCs/>
          <w:lang w:val="fr-CH"/>
        </w:rPr>
        <w:t>Les seniors et leurs proches</w:t>
      </w:r>
    </w:p>
    <w:p w14:paraId="575EC5AF" w14:textId="77777777" w:rsidR="00680CDC" w:rsidRDefault="00A7126D">
      <w:pPr>
        <w:rPr>
          <w:lang w:val="fr-CH"/>
        </w:rPr>
      </w:pPr>
      <w:r>
        <w:rPr>
          <w:rFonts w:cstheme="minorHAnsi"/>
          <w:lang w:val="fr-CH"/>
        </w:rPr>
        <w:t>La plateforme s’adresse aux personnes âgées qui souhaitent non seulement maintenir leur mobilité, mais aussi l’entretenir et l’améliorer : elle leur propose un large éventail de cours, un guide des services, des articles informatifs ainsi que des chroniques. Dans le cours de base d’une demi-journée « être et rester mobile », par exemple, les participant</w:t>
      </w:r>
      <w:r>
        <w:rPr>
          <w:rFonts w:cstheme="minorHAnsi"/>
          <w:lang w:val="fr-CH"/>
        </w:rPr>
        <w:noBreakHyphen/>
        <w:t>e</w:t>
      </w:r>
      <w:r>
        <w:rPr>
          <w:rFonts w:cstheme="minorHAnsi"/>
          <w:lang w:val="fr-CH"/>
        </w:rPr>
        <w:noBreakHyphen/>
        <w:t xml:space="preserve">s reçoivent des conseils pour se déplacer à pied et en transport public en toute sécurité. Le cours comporte également des exercices pratiques aux distributeurs de billets et la découverte du smartphone comme outil d’accompagnement digital. Ces connaissances peuvent être approfondies dans les cours traitant des applications mobiles des CFF et BLS. En effet, les applications offrent de nombreux avantages, mais il est important de savoir les utiliser. Durant les cours de deux heures, il est proposé d’apprendre à acheter un billet ou consulter un horaire en ligne. « Grâce au cours </w:t>
      </w:r>
      <w:r>
        <w:rPr>
          <w:rFonts w:cstheme="minorHAnsi"/>
          <w:i/>
          <w:iCs/>
          <w:lang w:val="fr-CH"/>
        </w:rPr>
        <w:t>Mobile CFF</w:t>
      </w:r>
      <w:r>
        <w:rPr>
          <w:rFonts w:cstheme="minorHAnsi"/>
          <w:lang w:val="fr-CH"/>
        </w:rPr>
        <w:t>, je sais comment voyager au meilleur prix avec les billets dégriffés », explique Susanne, 63 ans, qui a participé au cours à Frauenfeld. Les deux cours sont gratuits.</w:t>
      </w:r>
    </w:p>
    <w:p w14:paraId="575EC5B0" w14:textId="77777777" w:rsidR="00680CDC" w:rsidRDefault="00680CDC">
      <w:pPr>
        <w:rPr>
          <w:rFonts w:cstheme="minorHAnsi"/>
          <w:lang w:val="fr-CH"/>
        </w:rPr>
      </w:pPr>
    </w:p>
    <w:p w14:paraId="575EC5B1" w14:textId="77777777" w:rsidR="00680CDC" w:rsidRPr="00C87389" w:rsidRDefault="00A7126D">
      <w:pPr>
        <w:rPr>
          <w:b/>
          <w:bCs/>
          <w:lang w:val="fr-CH"/>
        </w:rPr>
      </w:pPr>
      <w:r w:rsidRPr="00C87389">
        <w:rPr>
          <w:rFonts w:cstheme="minorHAnsi"/>
          <w:b/>
          <w:bCs/>
          <w:lang w:val="fr-CH"/>
        </w:rPr>
        <w:t>Entreprises et secteur public</w:t>
      </w:r>
    </w:p>
    <w:p w14:paraId="575EC5B2" w14:textId="77777777" w:rsidR="00680CDC" w:rsidRDefault="00A7126D">
      <w:pPr>
        <w:rPr>
          <w:lang w:val="fr-CH"/>
        </w:rPr>
      </w:pPr>
      <w:r>
        <w:rPr>
          <w:rFonts w:cstheme="minorHAnsi"/>
          <w:lang w:val="fr-CH"/>
        </w:rPr>
        <w:t xml:space="preserve">La plateforme crée un lien entre les personnes âgées, le secteur public, les entreprises et les organisations. Que ce soit dans la conception de l’espace public, le développement de produits, de services ou de l’espace de vie : les besoins des seniors doivent être pris en </w:t>
      </w:r>
      <w:r>
        <w:rPr>
          <w:rFonts w:cstheme="minorHAnsi"/>
          <w:lang w:val="fr-CH"/>
        </w:rPr>
        <w:lastRenderedPageBreak/>
        <w:t xml:space="preserve">compte dès la première planification. Cela a été montré dans un projet résidentiel à Interlaken : « Le concept de mobilité nous a appris comment répondre aux exigences de nos futurs résidentes et résidents », déclare Timo </w:t>
      </w:r>
      <w:proofErr w:type="spellStart"/>
      <w:r>
        <w:rPr>
          <w:rFonts w:cstheme="minorHAnsi"/>
          <w:lang w:val="fr-CH"/>
        </w:rPr>
        <w:t>Schrere</w:t>
      </w:r>
      <w:proofErr w:type="spellEnd"/>
      <w:r>
        <w:rPr>
          <w:rFonts w:cstheme="minorHAnsi"/>
          <w:lang w:val="fr-CH"/>
        </w:rPr>
        <w:t xml:space="preserve"> de </w:t>
      </w:r>
      <w:proofErr w:type="spellStart"/>
      <w:r>
        <w:rPr>
          <w:rFonts w:cstheme="minorHAnsi"/>
          <w:lang w:val="fr-CH"/>
        </w:rPr>
        <w:t>Varem</w:t>
      </w:r>
      <w:proofErr w:type="spellEnd"/>
      <w:r>
        <w:rPr>
          <w:rFonts w:cstheme="minorHAnsi"/>
          <w:lang w:val="fr-CH"/>
        </w:rPr>
        <w:t xml:space="preserve"> </w:t>
      </w:r>
      <w:proofErr w:type="spellStart"/>
      <w:r>
        <w:rPr>
          <w:rFonts w:cstheme="minorHAnsi"/>
          <w:lang w:val="fr-CH"/>
        </w:rPr>
        <w:t>Development</w:t>
      </w:r>
      <w:proofErr w:type="spellEnd"/>
      <w:r>
        <w:rPr>
          <w:rFonts w:cstheme="minorHAnsi"/>
          <w:lang w:val="fr-CH"/>
        </w:rPr>
        <w:t xml:space="preserve"> AG.</w:t>
      </w:r>
    </w:p>
    <w:p w14:paraId="575EC5B3" w14:textId="77777777" w:rsidR="00680CDC" w:rsidRDefault="00680CDC">
      <w:pPr>
        <w:rPr>
          <w:lang w:val="fr-CH"/>
        </w:rPr>
      </w:pPr>
    </w:p>
    <w:p w14:paraId="575EC5B4" w14:textId="137F915D" w:rsidR="00680CDC" w:rsidRPr="00E74578" w:rsidRDefault="00A7126D">
      <w:pPr>
        <w:rPr>
          <w:lang w:val="fr-CH"/>
        </w:rPr>
      </w:pPr>
      <w:r>
        <w:rPr>
          <w:lang w:val="fr-CH"/>
        </w:rPr>
        <w:t xml:space="preserve">En savoir plus sur la </w:t>
      </w:r>
      <w:r w:rsidR="00321945">
        <w:rPr>
          <w:lang w:val="fr-CH"/>
        </w:rPr>
        <w:t>plateforme :</w:t>
      </w:r>
      <w:r>
        <w:rPr>
          <w:lang w:val="fr-CH"/>
        </w:rPr>
        <w:t xml:space="preserve"> </w:t>
      </w:r>
      <w:hyperlink r:id="rId13" w:history="1">
        <w:r w:rsidR="00090315" w:rsidRPr="006E1A91">
          <w:rPr>
            <w:rStyle w:val="Hyperlink"/>
            <w:lang w:val="fr-CH"/>
          </w:rPr>
          <w:t>www.etremobile.ch</w:t>
        </w:r>
      </w:hyperlink>
      <w:r w:rsidR="007E08E7">
        <w:rPr>
          <w:rStyle w:val="Hyperlink"/>
          <w:lang w:val="fr-CH"/>
        </w:rPr>
        <w:br/>
      </w:r>
      <w:r w:rsidR="007E08E7" w:rsidRPr="00C14A15">
        <w:rPr>
          <w:lang w:val="fr-CH"/>
        </w:rPr>
        <w:t>Images :</w:t>
      </w:r>
      <w:r w:rsidR="007E08E7">
        <w:rPr>
          <w:rStyle w:val="Hyperlink"/>
          <w:lang w:val="fr-CH"/>
        </w:rPr>
        <w:t xml:space="preserve"> </w:t>
      </w:r>
      <w:hyperlink r:id="rId14" w:history="1">
        <w:r w:rsidR="00C14A15" w:rsidRPr="00C14A15">
          <w:rPr>
            <w:rStyle w:val="Hyperlink"/>
            <w:lang w:val="fr-CH"/>
          </w:rPr>
          <w:t>www.etremobile.ch/médias</w:t>
        </w:r>
      </w:hyperlink>
    </w:p>
    <w:p w14:paraId="575EC5B5" w14:textId="77777777" w:rsidR="00680CDC" w:rsidRDefault="00680CDC">
      <w:pPr>
        <w:rPr>
          <w:lang w:val="fr-CH"/>
        </w:rPr>
      </w:pPr>
    </w:p>
    <w:p w14:paraId="575EC5B6" w14:textId="77777777" w:rsidR="00680CDC" w:rsidRDefault="00A7126D">
      <w:pPr>
        <w:rPr>
          <w:lang w:val="fr-CH"/>
        </w:rPr>
      </w:pPr>
      <w:r>
        <w:rPr>
          <w:rStyle w:val="normaltextrun"/>
          <w:b/>
          <w:bCs/>
          <w:lang w:val="fr-CH"/>
        </w:rPr>
        <w:t>Contact</w:t>
      </w:r>
    </w:p>
    <w:p w14:paraId="575EC5B7" w14:textId="77777777" w:rsidR="00680CDC" w:rsidRDefault="00680CDC">
      <w:pPr>
        <w:rPr>
          <w:rStyle w:val="normaltextrun"/>
          <w:lang w:val="fr-CH"/>
        </w:rPr>
      </w:pPr>
    </w:p>
    <w:p w14:paraId="575EC5B8" w14:textId="77777777" w:rsidR="00680CDC" w:rsidRPr="00E74578" w:rsidRDefault="00A7126D">
      <w:pPr>
        <w:rPr>
          <w:lang w:val="fr-CH"/>
        </w:rPr>
      </w:pPr>
      <w:r>
        <w:rPr>
          <w:rStyle w:val="normaltextrun"/>
          <w:lang w:val="fr-CH"/>
        </w:rPr>
        <w:t xml:space="preserve">Andrea de Meuron, cheffe de projet stratégique </w:t>
      </w:r>
      <w:r>
        <w:rPr>
          <w:lang w:val="fr-CH"/>
        </w:rPr>
        <w:t xml:space="preserve">« être et rester </w:t>
      </w:r>
      <w:r>
        <w:rPr>
          <w:rStyle w:val="normaltextrun"/>
          <w:lang w:val="fr-CH"/>
        </w:rPr>
        <w:t>mobile </w:t>
      </w:r>
      <w:r>
        <w:rPr>
          <w:lang w:val="fr-CH"/>
        </w:rPr>
        <w:t>»</w:t>
      </w:r>
      <w:r>
        <w:rPr>
          <w:rStyle w:val="normaltextrun"/>
          <w:lang w:val="fr-CH"/>
        </w:rPr>
        <w:t xml:space="preserve">, 079 695 75 75 ou </w:t>
      </w:r>
      <w:hyperlink r:id="rId15">
        <w:r>
          <w:rPr>
            <w:rStyle w:val="Internetverknpfung"/>
            <w:lang w:val="fr-CH"/>
          </w:rPr>
          <w:t>a.demeuron@rundum-mobil.ch</w:t>
        </w:r>
      </w:hyperlink>
      <w:r>
        <w:rPr>
          <w:rStyle w:val="Internetverknpfung"/>
          <w:color w:val="000000" w:themeColor="text1"/>
          <w:lang w:val="fr-CH"/>
        </w:rPr>
        <w:t xml:space="preserve"> </w:t>
      </w:r>
      <w:r>
        <w:rPr>
          <w:rStyle w:val="Internetverknpfung"/>
          <w:color w:val="000000" w:themeColor="text1"/>
          <w:lang w:val="fr-CH"/>
        </w:rPr>
        <w:br/>
      </w:r>
    </w:p>
    <w:p w14:paraId="575EC5B9" w14:textId="77777777" w:rsidR="00680CDC" w:rsidRPr="00E74578" w:rsidRDefault="00A7126D">
      <w:pPr>
        <w:spacing w:line="240" w:lineRule="auto"/>
        <w:rPr>
          <w:lang w:val="fr-CH"/>
        </w:rPr>
      </w:pPr>
      <w:r>
        <w:rPr>
          <w:rStyle w:val="Internetverknpfung"/>
          <w:color w:val="000000" w:themeColor="text1"/>
          <w:u w:val="none"/>
          <w:lang w:val="fr-CH"/>
        </w:rPr>
        <w:t xml:space="preserve">Corinne Grässle, cheffe de projet Engagement Migros, 058 570 18 90 ou </w:t>
      </w:r>
      <w:hyperlink r:id="rId16">
        <w:r>
          <w:rPr>
            <w:rStyle w:val="Internetverknpfung"/>
            <w:lang w:val="fr-CH"/>
          </w:rPr>
          <w:t>corinne.graessle@mgb.ch</w:t>
        </w:r>
      </w:hyperlink>
      <w:r>
        <w:rPr>
          <w:rStyle w:val="Internetverknpfung"/>
          <w:color w:val="000000" w:themeColor="text1"/>
          <w:u w:val="none"/>
          <w:lang w:val="fr-CH"/>
        </w:rPr>
        <w:t xml:space="preserve"> </w:t>
      </w:r>
    </w:p>
    <w:p w14:paraId="575EC5BA" w14:textId="77777777" w:rsidR="00680CDC" w:rsidRDefault="00680CDC">
      <w:pPr>
        <w:rPr>
          <w:rStyle w:val="Fett"/>
          <w:lang w:val="fr-CH"/>
        </w:rPr>
      </w:pPr>
    </w:p>
    <w:p w14:paraId="575EC5BB" w14:textId="77777777" w:rsidR="00680CDC" w:rsidRDefault="00680CDC">
      <w:pPr>
        <w:rPr>
          <w:rStyle w:val="Fett"/>
          <w:lang w:val="fr-CH"/>
        </w:rPr>
      </w:pPr>
    </w:p>
    <w:p w14:paraId="575EC5BC" w14:textId="77777777" w:rsidR="00680CDC" w:rsidRDefault="00A7126D">
      <w:pPr>
        <w:jc w:val="center"/>
        <w:rPr>
          <w:rStyle w:val="Fett"/>
          <w:lang w:val="fr-CH"/>
        </w:rPr>
      </w:pPr>
      <w:r>
        <w:rPr>
          <w:rStyle w:val="Fett"/>
          <w:lang w:val="fr-CH"/>
        </w:rPr>
        <w:t>*******</w:t>
      </w:r>
    </w:p>
    <w:p w14:paraId="575EC5BD" w14:textId="77777777" w:rsidR="00680CDC" w:rsidRDefault="00680CDC">
      <w:pPr>
        <w:rPr>
          <w:rStyle w:val="Internetverknpfung"/>
          <w:lang w:val="fr-CH"/>
        </w:rPr>
      </w:pPr>
    </w:p>
    <w:p w14:paraId="575EC5BE" w14:textId="77777777" w:rsidR="00680CDC" w:rsidRDefault="00A7126D">
      <w:pPr>
        <w:rPr>
          <w:lang w:val="fr-CH"/>
        </w:rPr>
      </w:pPr>
      <w:r>
        <w:rPr>
          <w:rStyle w:val="Fett"/>
          <w:lang w:val="fr-CH"/>
        </w:rPr>
        <w:t xml:space="preserve">Au sujet de la plateforme « être et rester mobile » de </w:t>
      </w:r>
      <w:proofErr w:type="spellStart"/>
      <w:r>
        <w:rPr>
          <w:rStyle w:val="Fett"/>
          <w:lang w:val="fr-CH"/>
        </w:rPr>
        <w:t>rundum</w:t>
      </w:r>
      <w:proofErr w:type="spellEnd"/>
      <w:r>
        <w:rPr>
          <w:rStyle w:val="Fett"/>
          <w:lang w:val="fr-CH"/>
        </w:rPr>
        <w:t xml:space="preserve"> mobil </w:t>
      </w:r>
      <w:proofErr w:type="spellStart"/>
      <w:r>
        <w:rPr>
          <w:rStyle w:val="Fett"/>
          <w:lang w:val="fr-CH"/>
        </w:rPr>
        <w:t>GmbH</w:t>
      </w:r>
      <w:proofErr w:type="spellEnd"/>
    </w:p>
    <w:p w14:paraId="575EC5BF" w14:textId="04C361CF" w:rsidR="00680CDC" w:rsidRPr="00321945" w:rsidRDefault="00A7126D">
      <w:pPr>
        <w:rPr>
          <w:rStyle w:val="Hyperlink"/>
          <w:lang w:val="fr-CH"/>
        </w:rPr>
      </w:pPr>
      <w:r>
        <w:rPr>
          <w:rStyle w:val="Fett"/>
          <w:b w:val="0"/>
          <w:bCs w:val="0"/>
          <w:lang w:val="fr-CH"/>
        </w:rPr>
        <w:t>« </w:t>
      </w:r>
      <w:proofErr w:type="gramStart"/>
      <w:r>
        <w:rPr>
          <w:rStyle w:val="Fett"/>
          <w:b w:val="0"/>
          <w:bCs w:val="0"/>
          <w:lang w:val="fr-CH"/>
        </w:rPr>
        <w:t>être</w:t>
      </w:r>
      <w:proofErr w:type="gramEnd"/>
      <w:r>
        <w:rPr>
          <w:rStyle w:val="Fett"/>
          <w:b w:val="0"/>
          <w:bCs w:val="0"/>
          <w:lang w:val="fr-CH"/>
        </w:rPr>
        <w:t xml:space="preserve"> et rester mobile » est soutenue par le fonds de soutien Engagement Migros. C’est une plateforme nationale sur le thème de la mobilité pour personnes âgées. Elle combine les deux grandes tendances actuelles, soit l’avancée du numérique et l’évolution démographique. Son objectif est le maintien d’une mobilité autonome jusqu’à un âge avancée. La plateforme est développée et exploitée par </w:t>
      </w:r>
      <w:proofErr w:type="spellStart"/>
      <w:r>
        <w:rPr>
          <w:rStyle w:val="Fett"/>
          <w:b w:val="0"/>
          <w:bCs w:val="0"/>
          <w:lang w:val="fr-CH"/>
        </w:rPr>
        <w:t>rundum</w:t>
      </w:r>
      <w:proofErr w:type="spellEnd"/>
      <w:r>
        <w:rPr>
          <w:rStyle w:val="Fett"/>
          <w:b w:val="0"/>
          <w:bCs w:val="0"/>
          <w:lang w:val="fr-CH"/>
        </w:rPr>
        <w:t xml:space="preserve"> mobil </w:t>
      </w:r>
      <w:proofErr w:type="spellStart"/>
      <w:r>
        <w:rPr>
          <w:rStyle w:val="Fett"/>
          <w:b w:val="0"/>
          <w:bCs w:val="0"/>
          <w:lang w:val="fr-CH"/>
        </w:rPr>
        <w:t>GmbH</w:t>
      </w:r>
      <w:proofErr w:type="spellEnd"/>
      <w:r>
        <w:rPr>
          <w:rStyle w:val="Fett"/>
          <w:b w:val="0"/>
          <w:bCs w:val="0"/>
          <w:lang w:val="fr-CH"/>
        </w:rPr>
        <w:t xml:space="preserve"> et soutenue par un large éventail de sponsors. Pour plus d’informations</w:t>
      </w:r>
      <w:r w:rsidR="00321945">
        <w:rPr>
          <w:rStyle w:val="Fett"/>
          <w:b w:val="0"/>
          <w:bCs w:val="0"/>
          <w:lang w:val="fr-CH"/>
        </w:rPr>
        <w:t xml:space="preserve"> </w:t>
      </w:r>
      <w:r>
        <w:rPr>
          <w:rStyle w:val="Fett"/>
          <w:b w:val="0"/>
          <w:bCs w:val="0"/>
          <w:lang w:val="fr-CH"/>
        </w:rPr>
        <w:t xml:space="preserve">: </w:t>
      </w:r>
      <w:r w:rsidR="00C52DB3" w:rsidRPr="00321945">
        <w:rPr>
          <w:rStyle w:val="Hyperlink"/>
          <w:lang w:val="fr-CH"/>
        </w:rPr>
        <w:t>www.</w:t>
      </w:r>
      <w:hyperlink r:id="rId17">
        <w:r w:rsidR="00C52DB3" w:rsidRPr="00321945">
          <w:rPr>
            <w:rStyle w:val="Hyperlink"/>
            <w:lang w:val="fr-CH"/>
          </w:rPr>
          <w:t>etremobile.ch</w:t>
        </w:r>
      </w:hyperlink>
      <w:r w:rsidR="00C52DB3" w:rsidRPr="00321945">
        <w:rPr>
          <w:rStyle w:val="Hyperlink"/>
          <w:lang w:val="fr-CH"/>
        </w:rPr>
        <w:t xml:space="preserve"> </w:t>
      </w:r>
    </w:p>
    <w:p w14:paraId="575EC5C0" w14:textId="77777777" w:rsidR="00680CDC" w:rsidRPr="00321945" w:rsidRDefault="00680CDC">
      <w:pPr>
        <w:rPr>
          <w:rStyle w:val="Hyperlink"/>
          <w:lang w:val="fr-CH"/>
        </w:rPr>
      </w:pPr>
    </w:p>
    <w:p w14:paraId="26795D0A" w14:textId="77777777" w:rsidR="00B12587" w:rsidRDefault="00B12587" w:rsidP="00B12587">
      <w:pPr>
        <w:rPr>
          <w:rStyle w:val="Fett"/>
          <w:rFonts w:ascii="Arial" w:hAnsi="Arial"/>
          <w:lang w:val="fr-CH"/>
        </w:rPr>
      </w:pPr>
      <w:r w:rsidRPr="00B12587">
        <w:rPr>
          <w:rStyle w:val="Fett"/>
          <w:bCs w:val="0"/>
          <w:lang w:val="fr-CH"/>
        </w:rPr>
        <w:t>A propos d</w:t>
      </w:r>
      <w:r>
        <w:rPr>
          <w:rStyle w:val="Fett"/>
          <w:bCs w:val="0"/>
          <w:lang w:val="fr-CH"/>
        </w:rPr>
        <w:t>’</w:t>
      </w:r>
      <w:r w:rsidRPr="00B12587">
        <w:rPr>
          <w:rStyle w:val="Fett"/>
          <w:bCs w:val="0"/>
          <w:lang w:val="fr-CH"/>
        </w:rPr>
        <w:t>Engagement Migros</w:t>
      </w:r>
    </w:p>
    <w:p w14:paraId="412B1CE4" w14:textId="243E4AAC" w:rsidR="00B12587" w:rsidRDefault="00B12587" w:rsidP="00B12587">
      <w:r w:rsidRPr="00B12587">
        <w:rPr>
          <w:lang w:val="fr-CH"/>
        </w:rPr>
        <w:t xml:space="preserve">Le fonds de soutien Engagement Migros permet le développement de projets pionniers qui ouvrent de nouvelles voies en expérimentant des solutions innovantes dans une société en mutation. Cette approche pragmatique combine soutien financier et services de coaching dans le cadre du </w:t>
      </w:r>
      <w:proofErr w:type="spellStart"/>
      <w:r w:rsidRPr="00B12587">
        <w:rPr>
          <w:lang w:val="fr-CH"/>
        </w:rPr>
        <w:t>Pionierlab</w:t>
      </w:r>
      <w:proofErr w:type="spellEnd"/>
      <w:r w:rsidRPr="00B12587">
        <w:rPr>
          <w:lang w:val="fr-CH"/>
        </w:rPr>
        <w:t xml:space="preserve">. Engagement Migros existe grâce à l’apport annuel de quelque dix millions de francs des entreprises du groupe </w:t>
      </w:r>
      <w:proofErr w:type="gramStart"/>
      <w:r w:rsidRPr="00B12587">
        <w:rPr>
          <w:lang w:val="fr-CH"/>
        </w:rPr>
        <w:t>Migros;</w:t>
      </w:r>
      <w:proofErr w:type="gramEnd"/>
      <w:r w:rsidRPr="00B12587">
        <w:rPr>
          <w:lang w:val="fr-CH"/>
        </w:rPr>
        <w:t xml:space="preserve"> depuis 2012, il constitue un complément au Pour-cent culturel Migros. </w:t>
      </w:r>
      <w:r>
        <w:t xml:space="preserve">Plus </w:t>
      </w:r>
      <w:proofErr w:type="spellStart"/>
      <w:r>
        <w:t>d’informations</w:t>
      </w:r>
      <w:proofErr w:type="spellEnd"/>
      <w:r>
        <w:t xml:space="preserve"> </w:t>
      </w:r>
      <w:proofErr w:type="spellStart"/>
      <w:proofErr w:type="gramStart"/>
      <w:r>
        <w:t>sous</w:t>
      </w:r>
      <w:proofErr w:type="spellEnd"/>
      <w:r w:rsidR="00321945">
        <w:t xml:space="preserve"> </w:t>
      </w:r>
      <w:r>
        <w:t>:</w:t>
      </w:r>
      <w:proofErr w:type="gramEnd"/>
      <w:r>
        <w:t xml:space="preserve"> </w:t>
      </w:r>
      <w:hyperlink r:id="rId18" w:history="1">
        <w:r w:rsidRPr="00DB135B">
          <w:rPr>
            <w:rStyle w:val="Hyperlink"/>
          </w:rPr>
          <w:t>www.engagement-migros.ch</w:t>
        </w:r>
      </w:hyperlink>
    </w:p>
    <w:p w14:paraId="575EC5C3" w14:textId="77777777" w:rsidR="00680CDC" w:rsidRDefault="00680CDC"/>
    <w:sectPr w:rsidR="00680CDC">
      <w:headerReference w:type="default" r:id="rId19"/>
      <w:footerReference w:type="default" r:id="rId20"/>
      <w:headerReference w:type="first" r:id="rId21"/>
      <w:footerReference w:type="first" r:id="rId22"/>
      <w:pgSz w:w="11906" w:h="16838"/>
      <w:pgMar w:top="2836" w:right="1134" w:bottom="1134" w:left="1701" w:header="1361" w:footer="567"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9F34D" w14:textId="77777777" w:rsidR="00386A15" w:rsidRDefault="00386A15">
      <w:pPr>
        <w:spacing w:line="240" w:lineRule="auto"/>
      </w:pPr>
      <w:r>
        <w:separator/>
      </w:r>
    </w:p>
  </w:endnote>
  <w:endnote w:type="continuationSeparator" w:id="0">
    <w:p w14:paraId="1C3CD60E" w14:textId="77777777" w:rsidR="00386A15" w:rsidRDefault="00386A15">
      <w:pPr>
        <w:spacing w:line="240" w:lineRule="auto"/>
      </w:pPr>
      <w:r>
        <w:continuationSeparator/>
      </w:r>
    </w:p>
  </w:endnote>
  <w:endnote w:type="continuationNotice" w:id="1">
    <w:p w14:paraId="63A0500F" w14:textId="77777777" w:rsidR="00386A15" w:rsidRDefault="00386A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INPro-Regular">
    <w:panose1 w:val="02000503030000020004"/>
    <w:charset w:val="00"/>
    <w:family w:val="modern"/>
    <w:notTrueType/>
    <w:pitch w:val="variable"/>
    <w:sig w:usb0="800002AF" w:usb1="4000206A" w:usb2="00000000" w:usb3="00000000" w:csb0="0000009F" w:csb1="00000000"/>
  </w:font>
  <w:font w:name="DINPro-Bold">
    <w:panose1 w:val="02000503030000020004"/>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OT-Regular">
    <w:panose1 w:val="02000503030000020004"/>
    <w:charset w:val="00"/>
    <w:family w:val="modern"/>
    <w:notTrueType/>
    <w:pitch w:val="variable"/>
    <w:sig w:usb0="800000AF" w:usb1="4000206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C5C5" w14:textId="1918A6D9" w:rsidR="00680CDC" w:rsidRDefault="00A7126D">
    <w:pPr>
      <w:pStyle w:val="Fusszeilerundum2"/>
    </w:pPr>
    <w:r>
      <w:t xml:space="preserve">Communiqué de presse du </w:t>
    </w:r>
    <w:r w:rsidR="000B4092">
      <w:t>09</w:t>
    </w:r>
    <w:r>
      <w:t>.</w:t>
    </w:r>
    <w:r w:rsidR="000B4092">
      <w:t>07</w:t>
    </w:r>
    <w:r>
      <w:t xml:space="preserve">.2020 </w:t>
    </w:r>
    <w:r>
      <w:tab/>
    </w:r>
    <w:r>
      <w:tab/>
    </w:r>
    <w:r>
      <w:fldChar w:fldCharType="begin"/>
    </w:r>
    <w:r>
      <w:instrText>PAGE</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C5C7" w14:textId="77777777" w:rsidR="00680CDC" w:rsidRDefault="00A7126D">
    <w:pPr>
      <w:pStyle w:val="Fusszeilerundum1"/>
      <w:rPr>
        <w:color w:val="C00000"/>
      </w:rPr>
    </w:pPr>
    <w:r>
      <w:rPr>
        <w:color w:val="C00000"/>
      </w:rPr>
      <w:t>rundum mobil GmbH</w:t>
    </w:r>
  </w:p>
  <w:p w14:paraId="575EC5C8" w14:textId="77777777" w:rsidR="00680CDC" w:rsidRDefault="00A7126D">
    <w:pPr>
      <w:pStyle w:val="Fusszeilerundum2"/>
    </w:pPr>
    <w:r>
      <w:t>Schulhausstrasse 2   CH-3600 Thun   Tel. +41 33 334 00 20   www.rundum-mobil.ch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4301E" w14:textId="77777777" w:rsidR="00386A15" w:rsidRDefault="00386A15">
      <w:pPr>
        <w:spacing w:line="240" w:lineRule="auto"/>
      </w:pPr>
      <w:r>
        <w:separator/>
      </w:r>
    </w:p>
  </w:footnote>
  <w:footnote w:type="continuationSeparator" w:id="0">
    <w:p w14:paraId="23A8E413" w14:textId="77777777" w:rsidR="00386A15" w:rsidRDefault="00386A15">
      <w:pPr>
        <w:spacing w:line="240" w:lineRule="auto"/>
      </w:pPr>
      <w:r>
        <w:continuationSeparator/>
      </w:r>
    </w:p>
  </w:footnote>
  <w:footnote w:type="continuationNotice" w:id="1">
    <w:p w14:paraId="0C1EC7E7" w14:textId="77777777" w:rsidR="00386A15" w:rsidRDefault="00386A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C5C4" w14:textId="77777777" w:rsidR="00680CDC" w:rsidRDefault="00A7126D">
    <w:pPr>
      <w:pStyle w:val="Kopfzeile"/>
    </w:pPr>
    <w:r>
      <w:rPr>
        <w:noProof/>
      </w:rPr>
      <w:drawing>
        <wp:anchor distT="0" distB="0" distL="114300" distR="116840" simplePos="0" relativeHeight="251658242" behindDoc="1" locked="0" layoutInCell="1" allowOverlap="1" wp14:anchorId="575EC5C9" wp14:editId="575EC5CA">
          <wp:simplePos x="0" y="0"/>
          <wp:positionH relativeFrom="rightMargin">
            <wp:posOffset>-360045</wp:posOffset>
          </wp:positionH>
          <wp:positionV relativeFrom="paragraph">
            <wp:posOffset>635</wp:posOffset>
          </wp:positionV>
          <wp:extent cx="360045" cy="327660"/>
          <wp:effectExtent l="0" t="0" r="0" b="0"/>
          <wp:wrapNone/>
          <wp:docPr id="1" name="Grafik 3" descr="Ein Bild, das Gebäude, Brü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Gebäude, Brücke enthält.&#10;&#10;Automatisch generierte Beschreibung"/>
                  <pic:cNvPicPr>
                    <a:picLocks noChangeAspect="1" noChangeArrowheads="1"/>
                  </pic:cNvPicPr>
                </pic:nvPicPr>
                <pic:blipFill>
                  <a:blip r:embed="rId1"/>
                  <a:stretch>
                    <a:fillRect/>
                  </a:stretch>
                </pic:blipFill>
                <pic:spPr bwMode="auto">
                  <a:xfrm>
                    <a:off x="0" y="0"/>
                    <a:ext cx="360045" cy="3276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C5C6" w14:textId="02DD7C01" w:rsidR="00680CDC" w:rsidRDefault="00A75F3F">
    <w:pPr>
      <w:pStyle w:val="Kopfzeile"/>
    </w:pPr>
    <w:r>
      <w:rPr>
        <w:noProof/>
      </w:rPr>
      <w:drawing>
        <wp:anchor distT="0" distB="3175" distL="114300" distR="118110" simplePos="0" relativeHeight="251658241" behindDoc="1" locked="0" layoutInCell="1" allowOverlap="1" wp14:anchorId="575EC5CD" wp14:editId="2782B258">
          <wp:simplePos x="0" y="0"/>
          <wp:positionH relativeFrom="rightMargin">
            <wp:posOffset>-1372870</wp:posOffset>
          </wp:positionH>
          <wp:positionV relativeFrom="page">
            <wp:posOffset>873125</wp:posOffset>
          </wp:positionV>
          <wp:extent cx="1367790" cy="231775"/>
          <wp:effectExtent l="0" t="0" r="3810" b="0"/>
          <wp:wrapNone/>
          <wp:docPr id="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8" descr="Ein Bild, das Zeichnun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7790" cy="231775"/>
                  </a:xfrm>
                  <a:prstGeom prst="rect">
                    <a:avLst/>
                  </a:prstGeom>
                </pic:spPr>
              </pic:pic>
            </a:graphicData>
          </a:graphic>
          <wp14:sizeRelV relativeFrom="margin">
            <wp14:pctHeight>0</wp14:pctHeight>
          </wp14:sizeRelV>
        </wp:anchor>
      </w:drawing>
    </w:r>
    <w:r w:rsidR="00A7126D">
      <w:rPr>
        <w:noProof/>
      </w:rPr>
      <w:drawing>
        <wp:anchor distT="0" distB="0" distL="114300" distR="118110" simplePos="0" relativeHeight="251658240" behindDoc="1" locked="0" layoutInCell="1" allowOverlap="1" wp14:anchorId="575EC5CB" wp14:editId="05EAE94A">
          <wp:simplePos x="0" y="0"/>
          <wp:positionH relativeFrom="column">
            <wp:posOffset>1270</wp:posOffset>
          </wp:positionH>
          <wp:positionV relativeFrom="page">
            <wp:posOffset>864235</wp:posOffset>
          </wp:positionV>
          <wp:extent cx="1367790" cy="363855"/>
          <wp:effectExtent l="0" t="0" r="0" b="0"/>
          <wp:wrapNone/>
          <wp:docPr id="2" name="Grafik 17"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7" descr="Ein Bild, das Zeichnung enthält.&#10;&#10;Automatisch generierte Beschreibung"/>
                  <pic:cNvPicPr>
                    <a:picLocks noChangeAspect="1" noChangeArrowheads="1"/>
                  </pic:cNvPicPr>
                </pic:nvPicPr>
                <pic:blipFill>
                  <a:blip r:embed="rId2"/>
                  <a:stretch>
                    <a:fillRect/>
                  </a:stretch>
                </pic:blipFill>
                <pic:spPr bwMode="auto">
                  <a:xfrm>
                    <a:off x="0" y="0"/>
                    <a:ext cx="1367790" cy="3638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018E3"/>
    <w:multiLevelType w:val="multilevel"/>
    <w:tmpl w:val="09963234"/>
    <w:lvl w:ilvl="0">
      <w:start w:val="1"/>
      <w:numFmt w:val="none"/>
      <w:suff w:val="nothing"/>
      <w:lvlText w:val=""/>
      <w:lvlJc w:val="left"/>
      <w:pPr>
        <w:ind w:left="0" w:firstLine="0"/>
      </w:pPr>
    </w:lvl>
    <w:lvl w:ilvl="1">
      <w:start w:val="1"/>
      <w:numFmt w:val="decimal"/>
      <w:pStyle w:val="berschrift2"/>
      <w:lvlText w:val="%2"/>
      <w:lvlJc w:val="left"/>
      <w:pPr>
        <w:ind w:left="576" w:hanging="576"/>
      </w:pPr>
    </w:lvl>
    <w:lvl w:ilvl="2">
      <w:start w:val="1"/>
      <w:numFmt w:val="decimal"/>
      <w:pStyle w:val="berschrift3"/>
      <w:lvlText w:val="%2.%3"/>
      <w:lvlJc w:val="left"/>
      <w:pPr>
        <w:ind w:left="720" w:hanging="720"/>
      </w:pPr>
    </w:lvl>
    <w:lvl w:ilvl="3">
      <w:start w:val="1"/>
      <w:numFmt w:val="decimal"/>
      <w:pStyle w:val="berschrift4"/>
      <w:lvlText w:val="%2.%3.%4"/>
      <w:lvlJc w:val="left"/>
      <w:pPr>
        <w:ind w:left="864" w:hanging="864"/>
      </w:pPr>
    </w:lvl>
    <w:lvl w:ilvl="4">
      <w:start w:val="1"/>
      <w:numFmt w:val="decimal"/>
      <w:pStyle w:val="berschrift5"/>
      <w:lvlText w:val="%2.%3.%4.%5"/>
      <w:lvlJc w:val="left"/>
      <w:pPr>
        <w:ind w:left="1008" w:hanging="1008"/>
      </w:pPr>
    </w:lvl>
    <w:lvl w:ilvl="5">
      <w:start w:val="1"/>
      <w:numFmt w:val="decimal"/>
      <w:pStyle w:val="berschrift6"/>
      <w:lvlText w:val="%2.%3.%4.%5.%6"/>
      <w:lvlJc w:val="left"/>
      <w:pPr>
        <w:ind w:left="1152" w:hanging="1152"/>
      </w:pPr>
    </w:lvl>
    <w:lvl w:ilvl="6">
      <w:start w:val="1"/>
      <w:numFmt w:val="decimal"/>
      <w:pStyle w:val="berschrift7"/>
      <w:lvlText w:val="%2.%3.%4.%5.%6.%7"/>
      <w:lvlJc w:val="left"/>
      <w:pPr>
        <w:ind w:left="1296" w:hanging="1296"/>
      </w:pPr>
    </w:lvl>
    <w:lvl w:ilvl="7">
      <w:start w:val="1"/>
      <w:numFmt w:val="decimal"/>
      <w:pStyle w:val="berschrift8"/>
      <w:lvlText w:val="%2.%3.%4.%5.%6.%7.%8"/>
      <w:lvlJc w:val="left"/>
      <w:pPr>
        <w:ind w:left="1440" w:hanging="1440"/>
      </w:pPr>
    </w:lvl>
    <w:lvl w:ilvl="8">
      <w:start w:val="1"/>
      <w:numFmt w:val="decimal"/>
      <w:pStyle w:val="berschrift9"/>
      <w:lvlText w:val="%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C"/>
    <w:rsid w:val="00090315"/>
    <w:rsid w:val="000B4092"/>
    <w:rsid w:val="00124E48"/>
    <w:rsid w:val="00157044"/>
    <w:rsid w:val="001C2CBF"/>
    <w:rsid w:val="002655B6"/>
    <w:rsid w:val="002F27E3"/>
    <w:rsid w:val="00321945"/>
    <w:rsid w:val="00386A15"/>
    <w:rsid w:val="004025C0"/>
    <w:rsid w:val="004A7293"/>
    <w:rsid w:val="004E135F"/>
    <w:rsid w:val="005D42D7"/>
    <w:rsid w:val="0061229B"/>
    <w:rsid w:val="0062553B"/>
    <w:rsid w:val="00634180"/>
    <w:rsid w:val="0064019F"/>
    <w:rsid w:val="00680CDC"/>
    <w:rsid w:val="00783E70"/>
    <w:rsid w:val="007E08E7"/>
    <w:rsid w:val="00820CCE"/>
    <w:rsid w:val="00831036"/>
    <w:rsid w:val="008F624A"/>
    <w:rsid w:val="00945109"/>
    <w:rsid w:val="00957776"/>
    <w:rsid w:val="00A7126D"/>
    <w:rsid w:val="00A75F3F"/>
    <w:rsid w:val="00AD1057"/>
    <w:rsid w:val="00B12587"/>
    <w:rsid w:val="00BA3390"/>
    <w:rsid w:val="00C07382"/>
    <w:rsid w:val="00C14A15"/>
    <w:rsid w:val="00C52DB3"/>
    <w:rsid w:val="00C61BD0"/>
    <w:rsid w:val="00C87389"/>
    <w:rsid w:val="00DB135B"/>
    <w:rsid w:val="00DF5F2E"/>
    <w:rsid w:val="00DF711C"/>
    <w:rsid w:val="00E2064B"/>
    <w:rsid w:val="00E618F9"/>
    <w:rsid w:val="00E74578"/>
    <w:rsid w:val="00F164AA"/>
    <w:rsid w:val="00FA4C01"/>
  </w:rsids>
  <m:mathPr>
    <m:mathFont m:val="Cambria Math"/>
    <m:brkBin m:val="before"/>
    <m:brkBinSub m:val="--"/>
    <m:smallFrac m:val="0"/>
    <m:dispDef/>
    <m:lMargin m:val="0"/>
    <m:rMargin m:val="0"/>
    <m:defJc m:val="centerGroup"/>
    <m:wrapIndent m:val="1440"/>
    <m:intLim m:val="subSup"/>
    <m:naryLim m:val="undOvr"/>
  </m:mathPr>
  <w:themeFontLang w:val="de-DE"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EC5A5"/>
  <w15:docId w15:val="{26A0CC8B-B12B-4DF3-80A4-9318FA4B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F47D2"/>
    <w:pPr>
      <w:spacing w:line="280" w:lineRule="exact"/>
    </w:pPr>
    <w:rPr>
      <w:rFonts w:ascii="DINPro-Regular" w:hAnsi="DINPro-Regular"/>
    </w:rPr>
  </w:style>
  <w:style w:type="paragraph" w:styleId="berschrift1">
    <w:name w:val="heading 1"/>
    <w:basedOn w:val="Standard"/>
    <w:next w:val="Standard"/>
    <w:uiPriority w:val="9"/>
    <w:qFormat/>
    <w:rsid w:val="00F5048D"/>
    <w:pPr>
      <w:keepNext/>
      <w:keepLines/>
      <w:spacing w:before="240" w:after="240"/>
      <w:outlineLvl w:val="0"/>
    </w:pPr>
    <w:rPr>
      <w:rFonts w:ascii="DINPro-Bold" w:eastAsiaTheme="majorEastAsia" w:hAnsi="DINPro-Bold" w:cstheme="majorBidi"/>
      <w:sz w:val="28"/>
      <w:szCs w:val="32"/>
    </w:rPr>
  </w:style>
  <w:style w:type="paragraph" w:styleId="berschrift2">
    <w:name w:val="heading 2"/>
    <w:basedOn w:val="Standard"/>
    <w:next w:val="Standard"/>
    <w:uiPriority w:val="9"/>
    <w:unhideWhenUsed/>
    <w:qFormat/>
    <w:rsid w:val="00F032B2"/>
    <w:pPr>
      <w:keepNext/>
      <w:keepLines/>
      <w:numPr>
        <w:ilvl w:val="1"/>
        <w:numId w:val="1"/>
      </w:numPr>
      <w:spacing w:before="40"/>
      <w:outlineLvl w:val="1"/>
    </w:pPr>
    <w:rPr>
      <w:rFonts w:ascii="DINPro-Bold" w:eastAsiaTheme="majorEastAsia" w:hAnsi="DINPro-Bold" w:cstheme="majorBidi"/>
      <w:szCs w:val="26"/>
    </w:rPr>
  </w:style>
  <w:style w:type="paragraph" w:styleId="berschrift3">
    <w:name w:val="heading 3"/>
    <w:basedOn w:val="Standard"/>
    <w:next w:val="Standard"/>
    <w:uiPriority w:val="9"/>
    <w:semiHidden/>
    <w:unhideWhenUsed/>
    <w:qFormat/>
    <w:rsid w:val="00F032B2"/>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rsid w:val="00F032B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uiPriority w:val="9"/>
    <w:semiHidden/>
    <w:unhideWhenUsed/>
    <w:qFormat/>
    <w:rsid w:val="00F032B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uiPriority w:val="9"/>
    <w:semiHidden/>
    <w:unhideWhenUsed/>
    <w:qFormat/>
    <w:rsid w:val="00F032B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uiPriority w:val="9"/>
    <w:semiHidden/>
    <w:unhideWhenUsed/>
    <w:qFormat/>
    <w:rsid w:val="00F032B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uiPriority w:val="9"/>
    <w:semiHidden/>
    <w:unhideWhenUsed/>
    <w:qFormat/>
    <w:rsid w:val="00F032B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uiPriority w:val="9"/>
    <w:semiHidden/>
    <w:unhideWhenUsed/>
    <w:qFormat/>
    <w:rsid w:val="00F032B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2449A5"/>
    <w:rPr>
      <w:rFonts w:ascii="DINPro-Bold" w:eastAsiaTheme="majorEastAsia" w:hAnsi="DINPro-Bold" w:cstheme="majorBidi"/>
      <w:sz w:val="28"/>
      <w:szCs w:val="32"/>
    </w:rPr>
  </w:style>
  <w:style w:type="character" w:customStyle="1" w:styleId="TitelZchn">
    <w:name w:val="Titel Zchn"/>
    <w:basedOn w:val="Absatz-Standardschriftart"/>
    <w:link w:val="Titel"/>
    <w:uiPriority w:val="10"/>
    <w:qFormat/>
    <w:rsid w:val="00D14F51"/>
    <w:rPr>
      <w:rFonts w:ascii="DINPro-Bold" w:eastAsiaTheme="majorEastAsia" w:hAnsi="DINPro-Bold" w:cstheme="majorBidi"/>
      <w:color w:val="C00000"/>
      <w:spacing w:val="-10"/>
      <w:kern w:val="2"/>
      <w:sz w:val="56"/>
      <w:szCs w:val="56"/>
    </w:rPr>
  </w:style>
  <w:style w:type="character" w:customStyle="1" w:styleId="berschrift2Zchn">
    <w:name w:val="Überschrift 2 Zchn"/>
    <w:basedOn w:val="Absatz-Standardschriftart"/>
    <w:uiPriority w:val="9"/>
    <w:qFormat/>
    <w:rsid w:val="00F032B2"/>
    <w:rPr>
      <w:rFonts w:ascii="DINPro-Bold" w:eastAsiaTheme="majorEastAsia" w:hAnsi="DINPro-Bold" w:cstheme="majorBidi"/>
      <w:szCs w:val="26"/>
    </w:rPr>
  </w:style>
  <w:style w:type="character" w:customStyle="1" w:styleId="berschrift3Zchn">
    <w:name w:val="Überschrift 3 Zchn"/>
    <w:basedOn w:val="Absatz-Standardschriftart"/>
    <w:uiPriority w:val="9"/>
    <w:semiHidden/>
    <w:qFormat/>
    <w:rsid w:val="00F032B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uiPriority w:val="9"/>
    <w:semiHidden/>
    <w:qFormat/>
    <w:rsid w:val="00F032B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uiPriority w:val="9"/>
    <w:semiHidden/>
    <w:qFormat/>
    <w:rsid w:val="00F032B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uiPriority w:val="9"/>
    <w:semiHidden/>
    <w:qFormat/>
    <w:rsid w:val="00F032B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uiPriority w:val="9"/>
    <w:semiHidden/>
    <w:qFormat/>
    <w:rsid w:val="00F032B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uiPriority w:val="9"/>
    <w:semiHidden/>
    <w:qFormat/>
    <w:rsid w:val="00F032B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uiPriority w:val="9"/>
    <w:semiHidden/>
    <w:qFormat/>
    <w:rsid w:val="00F032B2"/>
    <w:rPr>
      <w:rFonts w:asciiTheme="majorHAnsi" w:eastAsiaTheme="majorEastAsia" w:hAnsiTheme="majorHAnsi" w:cstheme="majorBidi"/>
      <w:i/>
      <w:iCs/>
      <w:color w:val="272727" w:themeColor="text1" w:themeTint="D8"/>
      <w:sz w:val="21"/>
      <w:szCs w:val="21"/>
    </w:rPr>
  </w:style>
  <w:style w:type="character" w:customStyle="1" w:styleId="Sous-titreCar">
    <w:name w:val="Sous-titre Car"/>
    <w:basedOn w:val="Absatz-Standardschriftart"/>
    <w:uiPriority w:val="11"/>
    <w:qFormat/>
    <w:rsid w:val="002449A5"/>
    <w:rPr>
      <w:rFonts w:ascii="DINPro-Bold" w:eastAsiaTheme="minorEastAsia" w:hAnsi="DINPro-Bold"/>
    </w:rPr>
  </w:style>
  <w:style w:type="character" w:customStyle="1" w:styleId="ListenabsatzZchn">
    <w:name w:val="Listenabsatz Zchn"/>
    <w:basedOn w:val="Absatz-Standardschriftart"/>
    <w:link w:val="Listenabsatz"/>
    <w:uiPriority w:val="34"/>
    <w:qFormat/>
    <w:rsid w:val="006B3F0A"/>
    <w:rPr>
      <w:rFonts w:ascii="DINPro-Regular" w:hAnsi="DINPro-Regular"/>
    </w:rPr>
  </w:style>
  <w:style w:type="character" w:customStyle="1" w:styleId="AufzhlungZchn">
    <w:name w:val="Aufzählung Zchn"/>
    <w:basedOn w:val="ListenabsatzZchn"/>
    <w:link w:val="Aufzhlung"/>
    <w:qFormat/>
    <w:rsid w:val="006B3F0A"/>
    <w:rPr>
      <w:rFonts w:ascii="DINPro-Regular" w:hAnsi="DINPro-Regular"/>
    </w:rPr>
  </w:style>
  <w:style w:type="character" w:customStyle="1" w:styleId="En-tteCar">
    <w:name w:val="En-tête Car"/>
    <w:basedOn w:val="Absatz-Standardschriftart"/>
    <w:uiPriority w:val="99"/>
    <w:qFormat/>
    <w:rsid w:val="00FF47D2"/>
    <w:rPr>
      <w:rFonts w:ascii="DINPro-Regular" w:hAnsi="DINPro-Regular"/>
    </w:rPr>
  </w:style>
  <w:style w:type="character" w:customStyle="1" w:styleId="FuzeileZchn">
    <w:name w:val="Fußzeile Zchn"/>
    <w:basedOn w:val="Absatz-Standardschriftart"/>
    <w:link w:val="Fuzeile"/>
    <w:uiPriority w:val="99"/>
    <w:qFormat/>
    <w:rsid w:val="00FF47D2"/>
    <w:rPr>
      <w:rFonts w:ascii="DINPro-Regular" w:hAnsi="DINPro-Regular"/>
    </w:rPr>
  </w:style>
  <w:style w:type="character" w:customStyle="1" w:styleId="normaltextrun">
    <w:name w:val="normaltextrun"/>
    <w:basedOn w:val="Absatz-Standardschriftart"/>
    <w:qFormat/>
    <w:rsid w:val="00F5048D"/>
  </w:style>
  <w:style w:type="character" w:customStyle="1" w:styleId="grundtextZchn">
    <w:name w:val="grundtext Zchn"/>
    <w:basedOn w:val="Absatz-Standardschriftart"/>
    <w:qFormat/>
    <w:rsid w:val="00F5048D"/>
    <w:rPr>
      <w:rFonts w:ascii="DINOT-Regular" w:eastAsia="Times New Roman" w:hAnsi="DINOT-Regular" w:cs="Arial"/>
      <w:sz w:val="20"/>
      <w:szCs w:val="24"/>
      <w:lang w:eastAsia="de-DE"/>
    </w:rPr>
  </w:style>
  <w:style w:type="character" w:customStyle="1" w:styleId="Internetverknpfung">
    <w:name w:val="Internetverknüpfung"/>
    <w:basedOn w:val="Absatz-Standardschriftart"/>
    <w:uiPriority w:val="99"/>
    <w:unhideWhenUsed/>
    <w:rsid w:val="00F5048D"/>
    <w:rPr>
      <w:color w:val="0563C1" w:themeColor="hyperlink"/>
      <w:u w:val="single"/>
    </w:rPr>
  </w:style>
  <w:style w:type="character" w:customStyle="1" w:styleId="NichtaufgelsteErwhnung1">
    <w:name w:val="Nicht aufgelöste Erwähnung1"/>
    <w:basedOn w:val="Absatz-Standardschriftart"/>
    <w:uiPriority w:val="99"/>
    <w:semiHidden/>
    <w:unhideWhenUsed/>
    <w:qFormat/>
    <w:rsid w:val="007C3CC2"/>
    <w:rPr>
      <w:color w:val="605E5C"/>
      <w:shd w:val="clear" w:color="auto" w:fill="E1DFDD"/>
    </w:rPr>
  </w:style>
  <w:style w:type="character" w:styleId="Kommentarzeichen">
    <w:name w:val="annotation reference"/>
    <w:basedOn w:val="Absatz-Standardschriftart"/>
    <w:uiPriority w:val="99"/>
    <w:semiHidden/>
    <w:unhideWhenUsed/>
    <w:qFormat/>
    <w:rsid w:val="00927598"/>
    <w:rPr>
      <w:sz w:val="18"/>
      <w:szCs w:val="18"/>
    </w:rPr>
  </w:style>
  <w:style w:type="character" w:customStyle="1" w:styleId="KommentartextZchn">
    <w:name w:val="Kommentartext Zchn"/>
    <w:basedOn w:val="Absatz-Standardschriftart"/>
    <w:link w:val="Kommentartext"/>
    <w:uiPriority w:val="99"/>
    <w:semiHidden/>
    <w:qFormat/>
    <w:rsid w:val="00927598"/>
    <w:rPr>
      <w:rFonts w:ascii="DINPro-Regular" w:hAnsi="DINPro-Regular"/>
      <w:sz w:val="24"/>
      <w:szCs w:val="24"/>
    </w:rPr>
  </w:style>
  <w:style w:type="character" w:customStyle="1" w:styleId="KommentarthemaZchn">
    <w:name w:val="Kommentarthema Zchn"/>
    <w:basedOn w:val="KommentartextZchn"/>
    <w:link w:val="Kommentarthema"/>
    <w:uiPriority w:val="99"/>
    <w:semiHidden/>
    <w:qFormat/>
    <w:rsid w:val="00927598"/>
    <w:rPr>
      <w:rFonts w:ascii="DINPro-Regular" w:hAnsi="DINPro-Regular"/>
      <w:b/>
      <w:bCs/>
      <w:sz w:val="20"/>
      <w:szCs w:val="20"/>
    </w:rPr>
  </w:style>
  <w:style w:type="character" w:customStyle="1" w:styleId="SprechblasentextZchn">
    <w:name w:val="Sprechblasentext Zchn"/>
    <w:basedOn w:val="Absatz-Standardschriftart"/>
    <w:link w:val="Sprechblasentext"/>
    <w:uiPriority w:val="99"/>
    <w:semiHidden/>
    <w:qFormat/>
    <w:rsid w:val="00927598"/>
    <w:rPr>
      <w:rFonts w:ascii="Times New Roman" w:hAnsi="Times New Roman" w:cs="Times New Roman"/>
      <w:sz w:val="18"/>
      <w:szCs w:val="18"/>
    </w:rPr>
  </w:style>
  <w:style w:type="character" w:styleId="Fett">
    <w:name w:val="Strong"/>
    <w:basedOn w:val="Absatz-Standardschriftart"/>
    <w:uiPriority w:val="22"/>
    <w:qFormat/>
    <w:rsid w:val="00810425"/>
    <w:rPr>
      <w:b/>
      <w:bCs/>
    </w:rPr>
  </w:style>
  <w:style w:type="character" w:customStyle="1" w:styleId="eop">
    <w:name w:val="eop"/>
    <w:basedOn w:val="Absatz-Standardschriftart"/>
    <w:qFormat/>
    <w:rsid w:val="00065EAD"/>
  </w:style>
  <w:style w:type="character" w:styleId="NichtaufgelsteErwhnung">
    <w:name w:val="Unresolved Mention"/>
    <w:basedOn w:val="Absatz-Standardschriftart"/>
    <w:uiPriority w:val="99"/>
    <w:qFormat/>
    <w:rsid w:val="004A03B7"/>
    <w:rPr>
      <w:color w:val="605E5C"/>
      <w:shd w:val="clear" w:color="auto" w:fill="E1DFDD"/>
    </w:rPr>
  </w:style>
  <w:style w:type="character" w:customStyle="1" w:styleId="apple-converted-space">
    <w:name w:val="apple-converted-space"/>
    <w:basedOn w:val="Absatz-Standardschriftart"/>
    <w:qFormat/>
    <w:rsid w:val="00323B7E"/>
  </w:style>
  <w:style w:type="character" w:customStyle="1" w:styleId="ListLabel1">
    <w:name w:val="ListLabel 1"/>
    <w:qFormat/>
    <w:rPr>
      <w:color w:val="CD172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Microsoft Himalay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bCs/>
    </w:rPr>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rPr>
      <w:lang w:val="fr-CH"/>
    </w:rPr>
  </w:style>
  <w:style w:type="character" w:customStyle="1" w:styleId="ListLabel17">
    <w:name w:val="ListLabel 17"/>
    <w:qFormat/>
    <w:rPr>
      <w:b w:val="0"/>
      <w:bCs w:val="0"/>
      <w:lang w:val="fr-CH"/>
    </w:rPr>
  </w:style>
  <w:style w:type="paragraph" w:customStyle="1" w:styleId="berschrift">
    <w:name w:val="Überschrift"/>
    <w:basedOn w:val="Standard"/>
    <w:next w:val="Textkrper"/>
    <w:qFormat/>
    <w:pPr>
      <w:keepNext/>
      <w:spacing w:before="240" w:after="120"/>
    </w:pPr>
    <w:rPr>
      <w:rFonts w:ascii="Liberation Sans" w:eastAsia="Noto Sans CJK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Titel">
    <w:name w:val="Title"/>
    <w:basedOn w:val="Standard"/>
    <w:next w:val="Standard"/>
    <w:link w:val="TitelZchn"/>
    <w:uiPriority w:val="10"/>
    <w:qFormat/>
    <w:rsid w:val="00D14F51"/>
    <w:pPr>
      <w:spacing w:line="240" w:lineRule="auto"/>
      <w:contextualSpacing/>
    </w:pPr>
    <w:rPr>
      <w:rFonts w:ascii="DINPro-Bold" w:eastAsiaTheme="majorEastAsia" w:hAnsi="DINPro-Bold" w:cstheme="majorBidi"/>
      <w:color w:val="C00000"/>
      <w:spacing w:val="-10"/>
      <w:kern w:val="2"/>
      <w:sz w:val="56"/>
      <w:szCs w:val="56"/>
    </w:rPr>
  </w:style>
  <w:style w:type="paragraph" w:styleId="Untertitel">
    <w:name w:val="Subtitle"/>
    <w:basedOn w:val="Standard"/>
    <w:next w:val="Standard"/>
    <w:uiPriority w:val="11"/>
    <w:qFormat/>
    <w:rsid w:val="002449A5"/>
    <w:pPr>
      <w:spacing w:before="120" w:after="120"/>
    </w:pPr>
    <w:rPr>
      <w:rFonts w:ascii="DINPro-Bold" w:eastAsiaTheme="minorEastAsia" w:hAnsi="DINPro-Bold"/>
    </w:rPr>
  </w:style>
  <w:style w:type="paragraph" w:styleId="Listenabsatz">
    <w:name w:val="List Paragraph"/>
    <w:basedOn w:val="Standard"/>
    <w:link w:val="ListenabsatzZchn"/>
    <w:uiPriority w:val="34"/>
    <w:qFormat/>
    <w:rsid w:val="006B3F0A"/>
    <w:pPr>
      <w:ind w:left="720"/>
      <w:contextualSpacing/>
    </w:pPr>
  </w:style>
  <w:style w:type="paragraph" w:customStyle="1" w:styleId="Aufzhlung">
    <w:name w:val="Aufzählung"/>
    <w:basedOn w:val="Listenabsatz"/>
    <w:link w:val="AufzhlungZchn"/>
    <w:qFormat/>
    <w:rsid w:val="006B3F0A"/>
  </w:style>
  <w:style w:type="paragraph" w:styleId="Kopfzeile">
    <w:name w:val="header"/>
    <w:basedOn w:val="Standard"/>
    <w:uiPriority w:val="99"/>
    <w:unhideWhenUsed/>
    <w:rsid w:val="00FF47D2"/>
    <w:pPr>
      <w:tabs>
        <w:tab w:val="center" w:pos="4536"/>
        <w:tab w:val="right" w:pos="9072"/>
      </w:tabs>
      <w:spacing w:line="240" w:lineRule="auto"/>
    </w:pPr>
  </w:style>
  <w:style w:type="paragraph" w:styleId="Fuzeile">
    <w:name w:val="footer"/>
    <w:basedOn w:val="Standard"/>
    <w:link w:val="FuzeileZchn"/>
    <w:uiPriority w:val="99"/>
    <w:unhideWhenUsed/>
    <w:rsid w:val="00FF47D2"/>
    <w:pPr>
      <w:tabs>
        <w:tab w:val="center" w:pos="4536"/>
        <w:tab w:val="right" w:pos="9072"/>
      </w:tabs>
      <w:spacing w:line="240" w:lineRule="auto"/>
    </w:pPr>
  </w:style>
  <w:style w:type="paragraph" w:customStyle="1" w:styleId="Fusszeilerundum1">
    <w:name w:val="Fusszeile rundum1"/>
    <w:basedOn w:val="Fuzeile"/>
    <w:qFormat/>
    <w:rsid w:val="006666D4"/>
    <w:rPr>
      <w:b/>
      <w:bCs/>
      <w:color w:val="CD1726"/>
      <w:sz w:val="16"/>
      <w:szCs w:val="16"/>
      <w:lang w:val="de-CH"/>
    </w:rPr>
  </w:style>
  <w:style w:type="paragraph" w:customStyle="1" w:styleId="Fusszeilerundum2">
    <w:name w:val="Fusszeile rundum2"/>
    <w:basedOn w:val="Fuzeile"/>
    <w:qFormat/>
    <w:rsid w:val="006666D4"/>
    <w:rPr>
      <w:sz w:val="16"/>
      <w:szCs w:val="16"/>
      <w:lang w:val="de-CH"/>
    </w:rPr>
  </w:style>
  <w:style w:type="paragraph" w:customStyle="1" w:styleId="grundtext">
    <w:name w:val="grundtext"/>
    <w:basedOn w:val="Standard"/>
    <w:autoRedefine/>
    <w:qFormat/>
    <w:rsid w:val="00F5048D"/>
    <w:pPr>
      <w:spacing w:line="290" w:lineRule="auto"/>
    </w:pPr>
    <w:rPr>
      <w:rFonts w:ascii="DINOT-Regular" w:eastAsia="Times New Roman" w:hAnsi="DINOT-Regular" w:cs="Arial"/>
      <w:sz w:val="20"/>
      <w:szCs w:val="24"/>
      <w:lang w:eastAsia="de-DE"/>
    </w:rPr>
  </w:style>
  <w:style w:type="paragraph" w:styleId="Kommentartext">
    <w:name w:val="annotation text"/>
    <w:basedOn w:val="Standard"/>
    <w:link w:val="KommentartextZchn"/>
    <w:uiPriority w:val="99"/>
    <w:semiHidden/>
    <w:unhideWhenUsed/>
    <w:qFormat/>
    <w:rsid w:val="00927598"/>
    <w:pPr>
      <w:spacing w:line="240" w:lineRule="auto"/>
    </w:pPr>
    <w:rPr>
      <w:sz w:val="24"/>
      <w:szCs w:val="24"/>
    </w:rPr>
  </w:style>
  <w:style w:type="paragraph" w:styleId="Kommentarthema">
    <w:name w:val="annotation subject"/>
    <w:basedOn w:val="Kommentartext"/>
    <w:link w:val="KommentarthemaZchn"/>
    <w:uiPriority w:val="99"/>
    <w:semiHidden/>
    <w:unhideWhenUsed/>
    <w:qFormat/>
    <w:rsid w:val="00927598"/>
    <w:rPr>
      <w:b/>
      <w:bCs/>
      <w:sz w:val="20"/>
      <w:szCs w:val="20"/>
    </w:rPr>
  </w:style>
  <w:style w:type="paragraph" w:styleId="Sprechblasentext">
    <w:name w:val="Balloon Text"/>
    <w:basedOn w:val="Standard"/>
    <w:link w:val="SprechblasentextZchn"/>
    <w:uiPriority w:val="99"/>
    <w:semiHidden/>
    <w:unhideWhenUsed/>
    <w:qFormat/>
    <w:rsid w:val="00927598"/>
    <w:pPr>
      <w:spacing w:line="240" w:lineRule="auto"/>
    </w:pPr>
    <w:rPr>
      <w:rFonts w:ascii="Times New Roman" w:hAnsi="Times New Roman" w:cs="Times New Roman"/>
      <w:sz w:val="18"/>
      <w:szCs w:val="18"/>
    </w:rPr>
  </w:style>
  <w:style w:type="paragraph" w:styleId="berarbeitung">
    <w:name w:val="Revision"/>
    <w:uiPriority w:val="99"/>
    <w:semiHidden/>
    <w:qFormat/>
    <w:rsid w:val="00D24544"/>
    <w:rPr>
      <w:rFonts w:ascii="DINPro-Regular" w:hAnsi="DINPro-Regular"/>
    </w:rPr>
  </w:style>
  <w:style w:type="character" w:styleId="Hyperlink">
    <w:name w:val="Hyperlink"/>
    <w:basedOn w:val="Absatz-Standardschriftart"/>
    <w:uiPriority w:val="99"/>
    <w:unhideWhenUsed/>
    <w:rsid w:val="00DB135B"/>
    <w:rPr>
      <w:color w:val="0563C1" w:themeColor="hyperlink"/>
      <w:u w:val="single"/>
    </w:rPr>
  </w:style>
  <w:style w:type="character" w:styleId="BesuchterLink">
    <w:name w:val="FollowedHyperlink"/>
    <w:basedOn w:val="Absatz-Standardschriftart"/>
    <w:uiPriority w:val="99"/>
    <w:semiHidden/>
    <w:unhideWhenUsed/>
    <w:rsid w:val="004A7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14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remobile.ch" TargetMode="External"/><Relationship Id="rId18" Type="http://schemas.openxmlformats.org/officeDocument/2006/relationships/hyperlink" Target="www.engagement-migros.c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tremobile.ch" TargetMode="External"/><Relationship Id="rId17" Type="http://schemas.openxmlformats.org/officeDocument/2006/relationships/hyperlink" Target="https://mobilsein-mobilbleiben.ch/fr/" TargetMode="External"/><Relationship Id="rId2" Type="http://schemas.openxmlformats.org/officeDocument/2006/relationships/customXml" Target="../customXml/item2.xml"/><Relationship Id="rId16" Type="http://schemas.openxmlformats.org/officeDocument/2006/relationships/hyperlink" Target="mailto:corinne.graessle@mgb.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tremobile.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emeuron@rundum-mobil.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bilsein-mobilbleiben.ch/fr/ueber-uns/pour-les-m&#233;dia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tografIn xmlns="e863eb56-6bcc-4920-a76a-b4ed2d2141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8749BC23BE5C4C82D9D3657A458460" ma:contentTypeVersion="13" ma:contentTypeDescription="Ein neues Dokument erstellen." ma:contentTypeScope="" ma:versionID="3b740d65bf9f2ed98cd1a58364787807">
  <xsd:schema xmlns:xsd="http://www.w3.org/2001/XMLSchema" xmlns:xs="http://www.w3.org/2001/XMLSchema" xmlns:p="http://schemas.microsoft.com/office/2006/metadata/properties" xmlns:ns2="e863eb56-6bcc-4920-a76a-b4ed2d21411f" xmlns:ns3="209355db-027b-42b4-b9cb-cf11c497a42d" targetNamespace="http://schemas.microsoft.com/office/2006/metadata/properties" ma:root="true" ma:fieldsID="d093ff0c33ed0ceaa196e04c20395199" ns2:_="" ns3:_="">
    <xsd:import namespace="e863eb56-6bcc-4920-a76a-b4ed2d21411f"/>
    <xsd:import namespace="209355db-027b-42b4-b9cb-cf11c497a4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Fotograf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3eb56-6bcc-4920-a76a-b4ed2d214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otografIn" ma:index="20" nillable="true" ma:displayName="FotografIn" ma:internalName="FotografI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9355db-027b-42b4-b9cb-cf11c497a42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8752-9E2A-4965-9DF4-8732CCECBEFF}">
  <ds:schemaRefs>
    <ds:schemaRef ds:uri="http://schemas.microsoft.com/sharepoint/v3/contenttype/forms"/>
  </ds:schemaRefs>
</ds:datastoreItem>
</file>

<file path=customXml/itemProps2.xml><?xml version="1.0" encoding="utf-8"?>
<ds:datastoreItem xmlns:ds="http://schemas.openxmlformats.org/officeDocument/2006/customXml" ds:itemID="{309BD9DF-9029-4658-9F2F-5F074963C3C1}">
  <ds:schemaRefs>
    <ds:schemaRef ds:uri="http://schemas.microsoft.com/office/2006/metadata/properties"/>
    <ds:schemaRef ds:uri="http://schemas.microsoft.com/office/infopath/2007/PartnerControls"/>
    <ds:schemaRef ds:uri="e863eb56-6bcc-4920-a76a-b4ed2d21411f"/>
  </ds:schemaRefs>
</ds:datastoreItem>
</file>

<file path=customXml/itemProps3.xml><?xml version="1.0" encoding="utf-8"?>
<ds:datastoreItem xmlns:ds="http://schemas.openxmlformats.org/officeDocument/2006/customXml" ds:itemID="{566725FC-F683-487E-A869-FA5F0F447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3eb56-6bcc-4920-a76a-b4ed2d21411f"/>
    <ds:schemaRef ds:uri="209355db-027b-42b4-b9cb-cf11c497a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19E99-C3D9-46C8-BAB1-BFBE6B9F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4466</Characters>
  <Application>Microsoft Office Word</Application>
  <DocSecurity>0</DocSecurity>
  <Lines>37</Lines>
  <Paragraphs>10</Paragraphs>
  <ScaleCrop>false</ScaleCrop>
  <Company>Université de Neuchâtel</Company>
  <LinksUpToDate>false</LinksUpToDate>
  <CharactersWithSpaces>5164</CharactersWithSpaces>
  <SharedDoc>false</SharedDoc>
  <HLinks>
    <vt:vector size="42" baseType="variant">
      <vt:variant>
        <vt:i4>65600</vt:i4>
      </vt:variant>
      <vt:variant>
        <vt:i4>18</vt:i4>
      </vt:variant>
      <vt:variant>
        <vt:i4>0</vt:i4>
      </vt:variant>
      <vt:variant>
        <vt:i4>5</vt:i4>
      </vt:variant>
      <vt:variant>
        <vt:lpwstr>www.engagement-migros.ch</vt:lpwstr>
      </vt:variant>
      <vt:variant>
        <vt:lpwstr/>
      </vt:variant>
      <vt:variant>
        <vt:i4>1245195</vt:i4>
      </vt:variant>
      <vt:variant>
        <vt:i4>15</vt:i4>
      </vt:variant>
      <vt:variant>
        <vt:i4>0</vt:i4>
      </vt:variant>
      <vt:variant>
        <vt:i4>5</vt:i4>
      </vt:variant>
      <vt:variant>
        <vt:lpwstr>https://mobilsein-mobilbleiben.ch/fr/</vt:lpwstr>
      </vt:variant>
      <vt:variant>
        <vt:lpwstr/>
      </vt:variant>
      <vt:variant>
        <vt:i4>97</vt:i4>
      </vt:variant>
      <vt:variant>
        <vt:i4>12</vt:i4>
      </vt:variant>
      <vt:variant>
        <vt:i4>0</vt:i4>
      </vt:variant>
      <vt:variant>
        <vt:i4>5</vt:i4>
      </vt:variant>
      <vt:variant>
        <vt:lpwstr>mailto:corinne.graessle@mgb.ch</vt:lpwstr>
      </vt:variant>
      <vt:variant>
        <vt:lpwstr/>
      </vt:variant>
      <vt:variant>
        <vt:i4>2883604</vt:i4>
      </vt:variant>
      <vt:variant>
        <vt:i4>9</vt:i4>
      </vt:variant>
      <vt:variant>
        <vt:i4>0</vt:i4>
      </vt:variant>
      <vt:variant>
        <vt:i4>5</vt:i4>
      </vt:variant>
      <vt:variant>
        <vt:lpwstr>mailto:a.demeuron@rundum-mobil.ch</vt:lpwstr>
      </vt:variant>
      <vt:variant>
        <vt:lpwstr/>
      </vt:variant>
      <vt:variant>
        <vt:i4>1638465</vt:i4>
      </vt:variant>
      <vt:variant>
        <vt:i4>6</vt:i4>
      </vt:variant>
      <vt:variant>
        <vt:i4>0</vt:i4>
      </vt:variant>
      <vt:variant>
        <vt:i4>5</vt:i4>
      </vt:variant>
      <vt:variant>
        <vt:lpwstr>http://www.etremobile.ch/</vt:lpwstr>
      </vt:variant>
      <vt:variant>
        <vt:lpwstr/>
      </vt:variant>
      <vt:variant>
        <vt:i4>1638465</vt:i4>
      </vt:variant>
      <vt:variant>
        <vt:i4>3</vt:i4>
      </vt:variant>
      <vt:variant>
        <vt:i4>0</vt:i4>
      </vt:variant>
      <vt:variant>
        <vt:i4>5</vt:i4>
      </vt:variant>
      <vt:variant>
        <vt:lpwstr>http://www.etremobile.ch/</vt:lpwstr>
      </vt:variant>
      <vt:variant>
        <vt:lpwstr/>
      </vt:variant>
      <vt:variant>
        <vt:i4>1638465</vt:i4>
      </vt:variant>
      <vt:variant>
        <vt:i4>0</vt:i4>
      </vt:variant>
      <vt:variant>
        <vt:i4>0</vt:i4>
      </vt:variant>
      <vt:variant>
        <vt:i4>5</vt:i4>
      </vt:variant>
      <vt:variant>
        <vt:lpwstr>http://www.etremobile.ch/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Gertsch</dc:creator>
  <dc:description/>
  <cp:lastModifiedBy>Michelle Marbach</cp:lastModifiedBy>
  <cp:revision>35</cp:revision>
  <cp:lastPrinted>2020-06-09T12:01:00Z</cp:lastPrinted>
  <dcterms:created xsi:type="dcterms:W3CDTF">2020-06-26T08:20:00Z</dcterms:created>
  <dcterms:modified xsi:type="dcterms:W3CDTF">2020-07-07T07:22:00Z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de Neuchâtel</vt:lpwstr>
  </property>
  <property fmtid="{D5CDD505-2E9C-101B-9397-08002B2CF9AE}" pid="4" name="ContentTypeId">
    <vt:lpwstr>0x010100D98749BC23BE5C4C82D9D3657A458460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